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3D401B" w14:textId="666DA2ED" w:rsidR="009635E8" w:rsidRDefault="00B9124B" w:rsidP="004130DB">
      <w:pPr>
        <w:shd w:val="clear" w:color="auto" w:fill="FFFFFF"/>
        <w:spacing w:after="0" w:line="240" w:lineRule="auto"/>
        <w:textAlignment w:val="baseline"/>
        <w:rPr>
          <w:rFonts w:ascii="Calibri" w:eastAsia="Times New Roman" w:hAnsi="Calibri" w:cs="Calibri"/>
          <w:color w:val="242424"/>
          <w:lang w:eastAsia="en-GB"/>
        </w:rPr>
      </w:pPr>
      <w:r>
        <w:rPr>
          <w:rFonts w:ascii="Calibri" w:eastAsia="Times New Roman" w:hAnsi="Calibri" w:cs="Calibri"/>
          <w:color w:val="242424"/>
          <w:lang w:eastAsia="en-GB"/>
        </w:rPr>
        <w:t>I am writing as a ward Councillor for Aveley and Uplands on the proposals for Thurrock Council.</w:t>
      </w:r>
    </w:p>
    <w:p w14:paraId="67AE5C49" w14:textId="77777777" w:rsidR="00B9124B" w:rsidRDefault="00B9124B" w:rsidP="004130DB">
      <w:pPr>
        <w:shd w:val="clear" w:color="auto" w:fill="FFFFFF"/>
        <w:spacing w:after="0" w:line="240" w:lineRule="auto"/>
        <w:textAlignment w:val="baseline"/>
        <w:rPr>
          <w:rFonts w:ascii="Calibri" w:eastAsia="Times New Roman" w:hAnsi="Calibri" w:cs="Calibri"/>
          <w:color w:val="242424"/>
          <w:lang w:eastAsia="en-GB"/>
        </w:rPr>
      </w:pPr>
    </w:p>
    <w:p w14:paraId="7B9E2BD2" w14:textId="0D718AF8" w:rsidR="00B9124B" w:rsidRDefault="00B9124B" w:rsidP="004130DB">
      <w:pPr>
        <w:shd w:val="clear" w:color="auto" w:fill="FFFFFF"/>
        <w:spacing w:after="0" w:line="240" w:lineRule="auto"/>
        <w:textAlignment w:val="baseline"/>
        <w:rPr>
          <w:rFonts w:ascii="Calibri" w:eastAsia="Times New Roman" w:hAnsi="Calibri" w:cs="Calibri"/>
          <w:color w:val="242424"/>
          <w:lang w:eastAsia="en-GB"/>
        </w:rPr>
      </w:pPr>
      <w:r>
        <w:rPr>
          <w:rFonts w:ascii="Calibri" w:eastAsia="Times New Roman" w:hAnsi="Calibri" w:cs="Calibri"/>
          <w:color w:val="242424"/>
          <w:lang w:eastAsia="en-GB"/>
        </w:rPr>
        <w:t>I am in broad agreement with the ward proposals.  I think the M25 is a clearer boundary with Ockendon and Belhus wards than the present boundary, and I support the Uplands going into a new Purfleet-on-Thames ward.</w:t>
      </w:r>
    </w:p>
    <w:p w14:paraId="3B7405EF" w14:textId="452C8230" w:rsidR="00B9124B" w:rsidRDefault="00B9124B" w:rsidP="004130DB">
      <w:pPr>
        <w:shd w:val="clear" w:color="auto" w:fill="FFFFFF"/>
        <w:spacing w:after="0" w:line="240" w:lineRule="auto"/>
        <w:textAlignment w:val="baseline"/>
        <w:rPr>
          <w:rFonts w:ascii="Calibri" w:eastAsia="Times New Roman" w:hAnsi="Calibri" w:cs="Calibri"/>
          <w:color w:val="242424"/>
          <w:lang w:eastAsia="en-GB"/>
        </w:rPr>
      </w:pPr>
    </w:p>
    <w:p w14:paraId="17716980" w14:textId="7A8FC751" w:rsidR="00B9124B" w:rsidRDefault="00B9124B" w:rsidP="004130DB">
      <w:pPr>
        <w:shd w:val="clear" w:color="auto" w:fill="FFFFFF"/>
        <w:spacing w:after="0" w:line="240" w:lineRule="auto"/>
        <w:textAlignment w:val="baseline"/>
        <w:rPr>
          <w:rFonts w:ascii="Calibri" w:eastAsia="Times New Roman" w:hAnsi="Calibri" w:cs="Calibri"/>
          <w:color w:val="242424"/>
          <w:lang w:eastAsia="en-GB"/>
        </w:rPr>
      </w:pPr>
      <w:r>
        <w:rPr>
          <w:rFonts w:ascii="Calibri" w:eastAsia="Times New Roman" w:hAnsi="Calibri" w:cs="Calibri"/>
          <w:color w:val="242424"/>
          <w:lang w:eastAsia="en-GB"/>
        </w:rPr>
        <w:t xml:space="preserve">However, I do think the A13 is a problematic boundary.  Purfleet Road goes across the A13 and residents on Purfleet Road are firmly within the Aveley community and should be in Aveley ward.  Aveley marshes should also be in Aveley ward.  </w:t>
      </w:r>
      <w:proofErr w:type="gramStart"/>
      <w:r>
        <w:rPr>
          <w:rFonts w:ascii="Calibri" w:eastAsia="Times New Roman" w:hAnsi="Calibri" w:cs="Calibri"/>
          <w:color w:val="242424"/>
          <w:lang w:eastAsia="en-GB"/>
        </w:rPr>
        <w:t>Therefore</w:t>
      </w:r>
      <w:proofErr w:type="gramEnd"/>
      <w:r>
        <w:rPr>
          <w:rFonts w:ascii="Calibri" w:eastAsia="Times New Roman" w:hAnsi="Calibri" w:cs="Calibri"/>
          <w:color w:val="242424"/>
          <w:lang w:eastAsia="en-GB"/>
        </w:rPr>
        <w:t xml:space="preserve"> I propose a new boundary between Aveley and Purfleet-on-Thames – Arterial Road, until it meets the Mar Dyke, and then following the Mar Dyke down to the borough boundary on the River Thames.</w:t>
      </w:r>
    </w:p>
    <w:p w14:paraId="7CB5D510" w14:textId="66BBCEBB" w:rsidR="00B9124B" w:rsidRDefault="00B9124B" w:rsidP="004130DB">
      <w:pPr>
        <w:shd w:val="clear" w:color="auto" w:fill="FFFFFF"/>
        <w:spacing w:after="0" w:line="240" w:lineRule="auto"/>
        <w:textAlignment w:val="baseline"/>
        <w:rPr>
          <w:rFonts w:ascii="Calibri" w:eastAsia="Times New Roman" w:hAnsi="Calibri" w:cs="Calibri"/>
          <w:color w:val="242424"/>
          <w:lang w:eastAsia="en-GB"/>
        </w:rPr>
      </w:pPr>
      <w:r>
        <w:rPr>
          <w:noProof/>
        </w:rPr>
        <w:drawing>
          <wp:inline distT="0" distB="0" distL="0" distR="0" wp14:anchorId="4DF6C8F4" wp14:editId="0F881D7F">
            <wp:extent cx="3164742" cy="2067951"/>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
                    <a:srcRect l="22584" t="24872" r="22194" b="10976"/>
                    <a:stretch/>
                  </pic:blipFill>
                  <pic:spPr bwMode="auto">
                    <a:xfrm>
                      <a:off x="0" y="0"/>
                      <a:ext cx="3165088" cy="2068177"/>
                    </a:xfrm>
                    <a:prstGeom prst="rect">
                      <a:avLst/>
                    </a:prstGeom>
                    <a:ln>
                      <a:noFill/>
                    </a:ln>
                    <a:extLst>
                      <a:ext uri="{53640926-AAD7-44D8-BBD7-CCE9431645EC}">
                        <a14:shadowObscured xmlns:a14="http://schemas.microsoft.com/office/drawing/2010/main"/>
                      </a:ext>
                    </a:extLst>
                  </pic:spPr>
                </pic:pic>
              </a:graphicData>
            </a:graphic>
          </wp:inline>
        </w:drawing>
      </w:r>
    </w:p>
    <w:p w14:paraId="0083AC61" w14:textId="77777777" w:rsidR="00B9124B" w:rsidRDefault="00B9124B" w:rsidP="004130DB">
      <w:pPr>
        <w:shd w:val="clear" w:color="auto" w:fill="FFFFFF"/>
        <w:spacing w:after="0" w:line="240" w:lineRule="auto"/>
        <w:textAlignment w:val="baseline"/>
        <w:rPr>
          <w:rFonts w:ascii="Calibri" w:eastAsia="Times New Roman" w:hAnsi="Calibri" w:cs="Calibri"/>
          <w:color w:val="242424"/>
          <w:lang w:eastAsia="en-GB"/>
        </w:rPr>
      </w:pPr>
    </w:p>
    <w:p w14:paraId="71168D5B" w14:textId="6A507595" w:rsidR="00B9124B" w:rsidRPr="004130DB" w:rsidRDefault="00B9124B" w:rsidP="004130DB">
      <w:pPr>
        <w:shd w:val="clear" w:color="auto" w:fill="FFFFFF"/>
        <w:spacing w:after="0" w:line="240" w:lineRule="auto"/>
        <w:textAlignment w:val="baseline"/>
        <w:rPr>
          <w:rFonts w:ascii="Calibri" w:eastAsia="Times New Roman" w:hAnsi="Calibri" w:cs="Calibri"/>
          <w:color w:val="242424"/>
          <w:lang w:eastAsia="en-GB"/>
        </w:rPr>
      </w:pPr>
      <w:r>
        <w:rPr>
          <w:rFonts w:ascii="Calibri" w:eastAsia="Times New Roman" w:hAnsi="Calibri" w:cs="Calibri"/>
          <w:color w:val="242424"/>
          <w:lang w:eastAsia="en-GB"/>
        </w:rPr>
        <w:t xml:space="preserve">I also think it is right to keep the name as Aveley.  </w:t>
      </w:r>
      <w:proofErr w:type="spellStart"/>
      <w:r>
        <w:rPr>
          <w:rFonts w:ascii="Calibri" w:eastAsia="Times New Roman" w:hAnsi="Calibri" w:cs="Calibri"/>
          <w:color w:val="242424"/>
          <w:lang w:eastAsia="en-GB"/>
        </w:rPr>
        <w:t>Kenningtons</w:t>
      </w:r>
      <w:proofErr w:type="spellEnd"/>
      <w:r>
        <w:rPr>
          <w:rFonts w:ascii="Calibri" w:eastAsia="Times New Roman" w:hAnsi="Calibri" w:cs="Calibri"/>
          <w:color w:val="242424"/>
          <w:lang w:eastAsia="en-GB"/>
        </w:rPr>
        <w:t xml:space="preserve"> is an estate within the Aveley village.  I fear that renaming the ward Aveley and </w:t>
      </w:r>
      <w:proofErr w:type="spellStart"/>
      <w:r>
        <w:rPr>
          <w:rFonts w:ascii="Calibri" w:eastAsia="Times New Roman" w:hAnsi="Calibri" w:cs="Calibri"/>
          <w:color w:val="242424"/>
          <w:lang w:eastAsia="en-GB"/>
        </w:rPr>
        <w:t>Kenningtons</w:t>
      </w:r>
      <w:proofErr w:type="spellEnd"/>
      <w:r>
        <w:rPr>
          <w:rFonts w:ascii="Calibri" w:eastAsia="Times New Roman" w:hAnsi="Calibri" w:cs="Calibri"/>
          <w:color w:val="242424"/>
          <w:lang w:eastAsia="en-GB"/>
        </w:rPr>
        <w:t xml:space="preserve"> would provide a division amongst residents and would note that there is a community divide, which ward councillors should be working </w:t>
      </w:r>
      <w:r w:rsidR="00B22DD4">
        <w:rPr>
          <w:rFonts w:ascii="Calibri" w:eastAsia="Times New Roman" w:hAnsi="Calibri" w:cs="Calibri"/>
          <w:color w:val="242424"/>
          <w:lang w:eastAsia="en-GB"/>
        </w:rPr>
        <w:t xml:space="preserve">to reduce.  The village has always been Aveley and I think it is wrong to rename a ward based off housing estates as then every ward could be renamed exceedingly long names based on all the different housing estates in the wards, and I think renaming this Aveley and </w:t>
      </w:r>
      <w:proofErr w:type="spellStart"/>
      <w:r w:rsidR="00B22DD4">
        <w:rPr>
          <w:rFonts w:ascii="Calibri" w:eastAsia="Times New Roman" w:hAnsi="Calibri" w:cs="Calibri"/>
          <w:color w:val="242424"/>
          <w:lang w:eastAsia="en-GB"/>
        </w:rPr>
        <w:t>Kenningtons</w:t>
      </w:r>
      <w:proofErr w:type="spellEnd"/>
      <w:r w:rsidR="00B22DD4">
        <w:rPr>
          <w:rFonts w:ascii="Calibri" w:eastAsia="Times New Roman" w:hAnsi="Calibri" w:cs="Calibri"/>
          <w:color w:val="242424"/>
          <w:lang w:eastAsia="en-GB"/>
        </w:rPr>
        <w:t xml:space="preserve"> would provide a precedent to rename wards based on housing estates rather than the villages or towns as a whole – for instate, the </w:t>
      </w:r>
      <w:r w:rsidR="00A86FB3">
        <w:rPr>
          <w:rFonts w:ascii="Calibri" w:eastAsia="Times New Roman" w:hAnsi="Calibri" w:cs="Calibri"/>
          <w:color w:val="242424"/>
          <w:lang w:eastAsia="en-GB"/>
        </w:rPr>
        <w:t xml:space="preserve">proposed </w:t>
      </w:r>
      <w:r w:rsidR="00B22DD4">
        <w:rPr>
          <w:rFonts w:ascii="Calibri" w:eastAsia="Times New Roman" w:hAnsi="Calibri" w:cs="Calibri"/>
          <w:color w:val="242424"/>
          <w:lang w:eastAsia="en-GB"/>
        </w:rPr>
        <w:t xml:space="preserve">Purfleet-on-Thames ward could be renamed, ‘Purfleet-on-Thames, Watts Wood, the Uplands, and Garrison’, which would follow the precedent set by renaming Aveley to Aveley and </w:t>
      </w:r>
      <w:proofErr w:type="spellStart"/>
      <w:r w:rsidR="00B22DD4">
        <w:rPr>
          <w:rFonts w:ascii="Calibri" w:eastAsia="Times New Roman" w:hAnsi="Calibri" w:cs="Calibri"/>
          <w:color w:val="242424"/>
          <w:lang w:eastAsia="en-GB"/>
        </w:rPr>
        <w:t>Kenningtons</w:t>
      </w:r>
      <w:proofErr w:type="spellEnd"/>
      <w:r w:rsidR="00B22DD4">
        <w:rPr>
          <w:rFonts w:ascii="Calibri" w:eastAsia="Times New Roman" w:hAnsi="Calibri" w:cs="Calibri"/>
          <w:color w:val="242424"/>
          <w:lang w:eastAsia="en-GB"/>
        </w:rPr>
        <w:t>.  I sincerely hope that the LGBCE continue with their plans to keep the ward as Aveley ward.</w:t>
      </w:r>
    </w:p>
    <w:sectPr w:rsidR="00B9124B" w:rsidRPr="004130D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0F0D"/>
    <w:rsid w:val="001432AF"/>
    <w:rsid w:val="001D7A1F"/>
    <w:rsid w:val="0022068B"/>
    <w:rsid w:val="004130DB"/>
    <w:rsid w:val="004E0F0D"/>
    <w:rsid w:val="005412D1"/>
    <w:rsid w:val="0069091F"/>
    <w:rsid w:val="008445EA"/>
    <w:rsid w:val="009635E8"/>
    <w:rsid w:val="00A86FB3"/>
    <w:rsid w:val="00B22DD4"/>
    <w:rsid w:val="00B9124B"/>
    <w:rsid w:val="00D750F7"/>
    <w:rsid w:val="00E87728"/>
    <w:rsid w:val="00FF439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5BC7E1"/>
  <w15:chartTrackingRefBased/>
  <w15:docId w15:val="{FE39807E-1AFC-454A-8412-04E5385911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xmsonormal">
    <w:name w:val="x_msonormal"/>
    <w:basedOn w:val="Normal"/>
    <w:rsid w:val="004130DB"/>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2456805">
      <w:bodyDiv w:val="1"/>
      <w:marLeft w:val="0"/>
      <w:marRight w:val="0"/>
      <w:marTop w:val="0"/>
      <w:marBottom w:val="0"/>
      <w:divBdr>
        <w:top w:val="none" w:sz="0" w:space="0" w:color="auto"/>
        <w:left w:val="none" w:sz="0" w:space="0" w:color="auto"/>
        <w:bottom w:val="none" w:sz="0" w:space="0" w:color="auto"/>
        <w:right w:val="none" w:sz="0" w:space="0" w:color="auto"/>
      </w:divBdr>
      <w:divsChild>
        <w:div w:id="1642884398">
          <w:marLeft w:val="0"/>
          <w:marRight w:val="0"/>
          <w:marTop w:val="0"/>
          <w:marBottom w:val="0"/>
          <w:divBdr>
            <w:top w:val="single" w:sz="8" w:space="2" w:color="9C6500"/>
            <w:left w:val="single" w:sz="8" w:space="2" w:color="9C6500"/>
            <w:bottom w:val="single" w:sz="8" w:space="2" w:color="9C6500"/>
            <w:right w:val="single" w:sz="8" w:space="2" w:color="9C6500"/>
          </w:divBdr>
        </w:div>
        <w:div w:id="739640669">
          <w:marLeft w:val="0"/>
          <w:marRight w:val="0"/>
          <w:marTop w:val="0"/>
          <w:marBottom w:val="0"/>
          <w:divBdr>
            <w:top w:val="none" w:sz="0" w:space="0" w:color="auto"/>
            <w:left w:val="none" w:sz="0" w:space="0" w:color="auto"/>
            <w:bottom w:val="none" w:sz="0" w:space="0" w:color="auto"/>
            <w:right w:val="none" w:sz="0" w:space="0" w:color="auto"/>
          </w:divBdr>
          <w:divsChild>
            <w:div w:id="894854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2.xml"/><Relationship Id="rId3" Type="http://schemas.openxmlformats.org/officeDocument/2006/relationships/webSettings" Target="webSettings.xml"/><Relationship Id="rId7" Type="http://schemas.openxmlformats.org/officeDocument/2006/relationships/customXml" Target="../customXml/item1.xml"/><Relationship Id="rId12" Type="http://schemas.openxmlformats.org/officeDocument/2006/relationships/customXml" Target="../customXml/item6.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11" Type="http://schemas.openxmlformats.org/officeDocument/2006/relationships/customXml" Target="../customXml/item5.xml"/><Relationship Id="rId5" Type="http://schemas.openxmlformats.org/officeDocument/2006/relationships/fontTable" Target="fontTable.xml"/><Relationship Id="rId10" Type="http://schemas.openxmlformats.org/officeDocument/2006/relationships/customXml" Target="../customXml/item4.xml"/><Relationship Id="rId4" Type="http://schemas.openxmlformats.org/officeDocument/2006/relationships/image" Target="media/image1.png"/><Relationship Id="rId9"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Review Core Document" ma:contentTypeID="0x010100E7BD6A8A66F7CB4BBA2B02F0531791BE0026A9A75CCCA16F4693F1FE45F71519DE0070EFE2794753B448BEE7BD1CA2280053" ma:contentTypeVersion="12" ma:contentTypeDescription="Parent Document Content Type for all review documents" ma:contentTypeScope="" ma:versionID="44d7f18b6d927cd3d8eeca1552447049">
  <xsd:schema xmlns:xsd="http://www.w3.org/2001/XMLSchema" xmlns:xs="http://www.w3.org/2001/XMLSchema" xmlns:p="http://schemas.microsoft.com/office/2006/metadata/properties" xmlns:ns1="http://schemas.microsoft.com/sharepoint/v3" xmlns:ns2="07a766d4-cf60-4260-9f49-242aaa07e1bd" xmlns:ns3="d23c6157-5623-4293-b83e-785d6ba7de2d" xmlns:ns4="279639a7-6863-47d8-9fbd-160fa4a8c88f" targetNamespace="http://schemas.microsoft.com/office/2006/metadata/properties" ma:root="true" ma:fieldsID="7e13860780feb65d5754f6ce047c4d1c" ns1:_="" ns2:_="" ns3:_="" ns4:_="">
    <xsd:import namespace="http://schemas.microsoft.com/sharepoint/v3"/>
    <xsd:import namespace="07a766d4-cf60-4260-9f49-242aaa07e1bd"/>
    <xsd:import namespace="d23c6157-5623-4293-b83e-785d6ba7de2d"/>
    <xsd:import namespace="279639a7-6863-47d8-9fbd-160fa4a8c88f"/>
    <xsd:element name="properties">
      <xsd:complexType>
        <xsd:sequence>
          <xsd:element name="documentManagement">
            <xsd:complexType>
              <xsd:all>
                <xsd:element ref="ns2:Retention_x0020_Period" minOccurs="0"/>
                <xsd:element ref="ns2:Retention_x0020_Date" minOccurs="0"/>
                <xsd:element ref="ns3:Review_x0020_Document_x0020_Type" minOccurs="0"/>
                <xsd:element ref="ns2:d08e702f979e48d3863205ea645082c2" minOccurs="0"/>
                <xsd:element ref="ns2:TaxCatchAll" minOccurs="0"/>
                <xsd:element ref="ns2:TaxCatchAllLabel" minOccurs="0"/>
                <xsd:element ref="ns2:AuthorityType" minOccurs="0"/>
                <xsd:element ref="ns2:ReviewType" minOccurs="0"/>
                <xsd:element ref="ns2:ReviewStage" minOccurs="0"/>
                <xsd:element ref="ns2:ReferenceYear" minOccurs="0"/>
                <xsd:element ref="ns2:ForLeadCommissionerReview" minOccurs="0"/>
                <xsd:element ref="ns1:_dlc_Exempt" minOccurs="0"/>
                <xsd:element ref="ns1:_dlc_ExpireDateSaved" minOccurs="0"/>
                <xsd:element ref="ns1:_dlc_ExpireDate" minOccurs="0"/>
                <xsd:element ref="ns2:ApprovedForCommission" minOccurs="0"/>
                <xsd:element ref="ns4:MediaServiceMetadata" minOccurs="0"/>
                <xsd:element ref="ns4:MediaServiceFastMetadata" minOccurs="0"/>
                <xsd:element ref="ns4:MediaServiceObjectDetectorVersions" minOccurs="0"/>
                <xsd:element ref="ns4:lcf76f155ced4ddcb4097134ff3c332f" minOccurs="0"/>
                <xsd:element ref="ns4:MediaServiceOCR" minOccurs="0"/>
                <xsd:element ref="ns4:MediaServiceGenerationTime" minOccurs="0"/>
                <xsd:element ref="ns4:MediaServiceEventHashCode" minOccurs="0"/>
                <xsd:element ref="ns4:MediaServiceSearchProperties" minOccurs="0"/>
                <xsd:element ref="ns4: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0" nillable="true" ma:displayName="Exempt from Policy" ma:hidden="true" ma:internalName="_dlc_Exempt" ma:readOnly="true">
      <xsd:simpleType>
        <xsd:restriction base="dms:Unknown"/>
      </xsd:simpleType>
    </xsd:element>
    <xsd:element name="_dlc_ExpireDateSaved" ma:index="21" nillable="true" ma:displayName="Original Expiration Date" ma:hidden="true" ma:internalName="_dlc_ExpireDateSaved" ma:readOnly="true">
      <xsd:simpleType>
        <xsd:restriction base="dms:DateTime"/>
      </xsd:simpleType>
    </xsd:element>
    <xsd:element name="_dlc_ExpireDate" ma:index="22" nillable="true" ma:displayName="Expiration Date" ma:hidden="true" ma:internalName="_dlc_ExpireDat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7a766d4-cf60-4260-9f49-242aaa07e1bd" elementFormDefault="qualified">
    <xsd:import namespace="http://schemas.microsoft.com/office/2006/documentManagement/types"/>
    <xsd:import namespace="http://schemas.microsoft.com/office/infopath/2007/PartnerControls"/>
    <xsd:element name="Retention_x0020_Period" ma:index="8" nillable="true" ma:displayName="Retention Period" ma:default="7 years" ma:format="Dropdown" ma:internalName="Retention_x0020_Period">
      <xsd:simpleType>
        <xsd:restriction base="dms:Choice">
          <xsd:enumeration value="1 year"/>
          <xsd:enumeration value="2 years"/>
          <xsd:enumeration value="5 years"/>
          <xsd:enumeration value="7 years"/>
          <xsd:enumeration value="10 years"/>
          <xsd:enumeration value="Forever"/>
        </xsd:restriction>
      </xsd:simpleType>
    </xsd:element>
    <xsd:element name="Retention_x0020_Date" ma:index="9" nillable="true" ma:displayName="Retention Date" ma:format="DateOnly" ma:internalName="Retention_x0020_Date">
      <xsd:simpleType>
        <xsd:restriction base="dms:DateTime"/>
      </xsd:simpleType>
    </xsd:element>
    <xsd:element name="d08e702f979e48d3863205ea645082c2" ma:index="11" nillable="true" ma:taxonomy="true" ma:internalName="d08e702f979e48d3863205ea645082c2" ma:taxonomyFieldName="AuthorityName" ma:displayName="Authority Name" ma:default="" ma:fieldId="{d08e702f-979e-48d3-8632-05ea645082c2}" ma:sspId="383954fa-2a65-4d57-99ac-c02654c3af93" ma:termSetId="03d472b9-8750-4dc0-849b-744119b6ca63"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6f04521f-637e-4e23-8669-6f9fed0d6df7}" ma:internalName="TaxCatchAll" ma:showField="CatchAllData"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6f04521f-637e-4e23-8669-6f9fed0d6df7}" ma:internalName="TaxCatchAllLabel" ma:readOnly="true" ma:showField="CatchAllDataLabel"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AuthorityType" ma:index="15" nillable="true" ma:displayName="Authority Type" ma:format="Dropdown" ma:internalName="AuthorityType" ma:readOnly="false">
      <xsd:simpleType>
        <xsd:restriction base="dms:Choice">
          <xsd:enumeration value="County Council"/>
          <xsd:enumeration value="District Council"/>
          <xsd:enumeration value="Unitary County"/>
          <xsd:enumeration value="Unitary District"/>
          <xsd:enumeration value="London Borough"/>
          <xsd:enumeration value="Metropolitan District"/>
        </xsd:restriction>
      </xsd:simpleType>
    </xsd:element>
    <xsd:element name="ReviewType" ma:index="16" nillable="true" ma:displayName="Review Type" ma:format="Dropdown" ma:indexed="true" ma:internalName="ReviewType" ma:readOnly="false">
      <xsd:simpleType>
        <xsd:restriction base="dms:Choice">
          <xsd:enumeration value="Intervention"/>
          <xsd:enumeration value="Request"/>
          <xsd:enumeration value="Intervention &amp; Request"/>
          <xsd:enumeration value="PER"/>
          <xsd:enumeration value="PER &amp; Intervention"/>
          <xsd:enumeration value="PER &amp; Request"/>
          <xsd:enumeration value="PER, Intervention &amp; Request"/>
        </xsd:restriction>
      </xsd:simpleType>
    </xsd:element>
    <xsd:element name="ReviewStage" ma:index="17" nillable="true" ma:displayName="Review Stage" ma:format="Dropdown" ma:internalName="ReviewStage" ma:readOnly="false">
      <xsd:simpleType>
        <xsd:restriction base="dms:Choice">
          <xsd:enumeration value="Preliminary"/>
          <xsd:enumeration value="Council Size"/>
          <xsd:enumeration value="Draft Recommendations"/>
          <xsd:enumeration value="Final Recommendations"/>
          <xsd:enumeration value="Order"/>
        </xsd:restriction>
      </xsd:simpleType>
    </xsd:element>
    <xsd:element name="ReferenceYear" ma:index="18" nillable="true" ma:displayName="Reference Year" ma:format="Dropdown" ma:internalName="ReferenceYear">
      <xsd:simpleType>
        <xsd:restriction base="dms:Choice">
          <xsd:enumeration value="2014"/>
          <xsd:enumeration value="2015"/>
          <xsd:enumeration value="2016"/>
          <xsd:enumeration value="2017"/>
          <xsd:enumeration value="2018"/>
          <xsd:enumeration value="2019"/>
          <xsd:enumeration value="2020"/>
          <xsd:enumeration value="2021"/>
          <xsd:enumeration value="2022"/>
          <xsd:enumeration value="2023"/>
          <xsd:enumeration value="2024"/>
          <xsd:enumeration value="2025"/>
          <xsd:enumeration value="2026"/>
          <xsd:enumeration value="2027"/>
          <xsd:enumeration value="2028"/>
          <xsd:enumeration value="2029"/>
          <xsd:enumeration value="2030"/>
        </xsd:restriction>
      </xsd:simpleType>
    </xsd:element>
    <xsd:element name="ForLeadCommissionerReview" ma:index="19" nillable="true" ma:displayName="For Lead Commissioner Review" ma:default="0" ma:internalName="ForLeadCommissionerReview">
      <xsd:simpleType>
        <xsd:restriction base="dms:Boolean"/>
      </xsd:simpleType>
    </xsd:element>
    <xsd:element name="ApprovedForCommission" ma:index="23" nillable="true" ma:displayName="Approved For Commission" ma:default="0" ma:internalName="ApprovedForCommission">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23c6157-5623-4293-b83e-785d6ba7de2d" elementFormDefault="qualified">
    <xsd:import namespace="http://schemas.microsoft.com/office/2006/documentManagement/types"/>
    <xsd:import namespace="http://schemas.microsoft.com/office/infopath/2007/PartnerControls"/>
    <xsd:element name="Review_x0020_Document_x0020_Type" ma:index="10" nillable="true" ma:displayName="Review Document Type" ma:format="Dropdown" ma:internalName="Review_x0020_Document_x0020_Type">
      <xsd:simpleType>
        <xsd:restriction base="dms:Choice">
          <xsd:enumeration value="Audit Trail - Draft Recom"/>
          <xsd:enumeration value="Briefing notes"/>
          <xsd:enumeration value="Checklist"/>
          <xsd:enumeration value="Correspondence"/>
          <xsd:enumeration value="Council Size Report"/>
          <xsd:enumeration value="Draft Recom Mapping"/>
          <xsd:enumeration value="Draft Recom Report"/>
          <xsd:enumeration value="Electorate Form"/>
          <xsd:enumeration value="General Information"/>
          <xsd:enumeration value="Launch"/>
          <xsd:enumeration value="Launch"/>
          <xsd:enumeration value="Meeting Minutes"/>
          <xsd:enumeration value="Pen Portrait"/>
          <xsd:enumeration value="Preliminary Correspondence"/>
          <xsd:enumeration value="Preliminary Mapping"/>
          <xsd:enumeration value="Press Cutting"/>
          <xsd:enumeration value="Requests for Add Info"/>
          <xsd:enumeration value="Review Form"/>
          <xsd:enumeration value="Scheme Development"/>
          <xsd:enumeration value="Submissions - Council Size Stage"/>
          <xsd:enumeration value="Submissions - Warding Stage"/>
        </xsd:restriction>
      </xsd:simpleType>
    </xsd:element>
    <xsd:element name="SharedWithUsers" ma:index="3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5"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79639a7-6863-47d8-9fbd-160fa4a8c88f" elementFormDefault="qualified">
    <xsd:import namespace="http://schemas.microsoft.com/office/2006/documentManagement/types"/>
    <xsd:import namespace="http://schemas.microsoft.com/office/infopath/2007/PartnerControls"/>
    <xsd:element name="MediaServiceMetadata" ma:index="24" nillable="true" ma:displayName="MediaServiceMetadata" ma:hidden="true" ma:internalName="MediaServiceMetadata" ma:readOnly="true">
      <xsd:simpleType>
        <xsd:restriction base="dms:Note"/>
      </xsd:simpleType>
    </xsd:element>
    <xsd:element name="MediaServiceFastMetadata" ma:index="25" nillable="true" ma:displayName="MediaServiceFastMetadata" ma:hidden="true" ma:internalName="MediaServiceFastMetadata" ma:readOnly="true">
      <xsd:simpleType>
        <xsd:restriction base="dms:Note"/>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383954fa-2a65-4d57-99ac-c02654c3af93" ma:termSetId="09814cd3-568e-fe90-9814-8d621ff8fb84" ma:anchorId="fba54fb3-c3e1-fe81-a776-ca4b69148c4d" ma:open="true" ma:isKeyword="false">
      <xsd:complexType>
        <xsd:sequence>
          <xsd:element ref="pc:Terms" minOccurs="0" maxOccurs="1"/>
        </xsd:sequence>
      </xsd:complexType>
    </xsd:element>
    <xsd:element name="MediaServiceOCR" ma:index="29" nillable="true" ma:displayName="Extracted Text" ma:internalName="MediaServiceOCR" ma:readOnly="true">
      <xsd:simpleType>
        <xsd:restriction base="dms:Note">
          <xsd:maxLength value="255"/>
        </xsd:restriction>
      </xsd:simpleType>
    </xsd:element>
    <xsd:element name="MediaServiceGenerationTime" ma:index="30" nillable="true" ma:displayName="MediaServiceGenerationTime" ma:hidden="true" ma:internalName="MediaServiceGenerationTime" ma:readOnly="true">
      <xsd:simpleType>
        <xsd:restriction base="dms:Text"/>
      </xsd:simpleType>
    </xsd:element>
    <xsd:element name="MediaServiceEventHashCode" ma:index="31" nillable="true" ma:displayName="MediaServiceEventHashCode" ma:hidden="true" ma:internalName="MediaServiceEventHashCode" ma:readOnly="true">
      <xsd:simpleType>
        <xsd:restriction base="dms:Text"/>
      </xsd:simpleType>
    </xsd:element>
    <xsd:element name="MediaServiceSearchProperties" ma:index="32" nillable="true" ma:displayName="MediaServiceSearchProperties" ma:hidden="true" ma:internalName="MediaServiceSearchProperties" ma:readOnly="true">
      <xsd:simpleType>
        <xsd:restriction base="dms:Note"/>
      </xsd:simpleType>
    </xsd:element>
    <xsd:element name="MediaServiceDateTaken" ma:index="33" nillable="true" ma:displayName="MediaServiceDateTaken" ma:hidden="true" ma:indexed="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383954fa-2a65-4d57-99ac-c02654c3af93" ContentTypeId="0x010100E7BD6A8A66F7CB4BBA2B02F0531791BE" PreviousValue="false"/>
</file>

<file path=customXml/item3.xml><?xml version="1.0" encoding="utf-8"?>
<?mso-contentType ?>
<spe:Receivers xmlns:spe="http://schemas.microsoft.com/sharepoint/events">
  <Receiver>
    <Name>Microsoft.Office.RecordsManagement.PolicyFeatures.ExpirationEventReceiver</Name>
    <Synchronization>Synchronous</Synchronization>
    <Type>10001</Type>
    <SequenceNumber>101</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10002</Type>
    <SequenceNumber>102</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10004</Type>
    <SequenceNumber>103</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10006</Type>
    <SequenceNumber>104</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10009</Type>
    <SequenceNumber>105</SequenceNumber>
    <Url/>
    <Assembly>Microsoft.Office.Policy, Version=16.0.0.0, Culture=neutral, PublicKeyToken=71e9bce111e9429c</Assembly>
    <Class>Microsoft.Office.RecordsManagement.Internal.UpdateExpireDate</Class>
    <Data/>
    <Filter/>
  </Receiver>
</spe:Receivers>
</file>

<file path=customXml/item4.xml><?xml version="1.0" encoding="utf-8"?>
<?mso-contentType ?>
<p:Policy xmlns:p="office.server.policy" id="" local="true">
  <p:Name>Review Core Document</p:Name>
  <p:Description/>
  <p:Statement/>
  <p:PolicyItems>
    <p:PolicyItem featureId="Microsoft.Office.RecordsManagement.PolicyFeatures.Expiration" staticId="0x010100E7BD6A8A66F7CB4BBA2B02F0531791BE0026A9A75CCCA16F4693F1FE45F71519DE|-58849956" UniqueId="8cad2623-c1ed-4a1b-9341-790b67585d0b">
      <p:Name>Retention</p:Name>
      <p:Description>Automatic scheduling of content for processing, and performing a retention action on content that has reached its due date.</p:Description>
      <p:CustomData>
        <Schedules nextStageId="2">
          <Schedule type="Default">
            <stages>
              <data stageId="1">
                <formula id="Microsoft.Office.RecordsManagement.PolicyFeatures.Expiration.Formula.BuiltIn">
                  <number>0</number>
                  <property>Retention_x0020_Date</property>
                  <propertyId>3208b7c8-8d11-4606-b733-d646bb07a38f</propertyId>
                  <period>days</period>
                </formula>
                <action type="action" id="Microsoft.Office.RecordsManagement.PolicyFeatures.Expiration.Action.MoveToRecycleBin"/>
              </data>
            </stages>
          </Schedule>
        </Schedules>
      </p:CustomData>
    </p:PolicyItem>
  </p:PolicyItems>
</p:Policy>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ReviewType xmlns="07a766d4-cf60-4260-9f49-242aaa07e1bd">PER</ReviewType>
    <TaxCatchAll xmlns="07a766d4-cf60-4260-9f49-242aaa07e1bd">
      <Value>302</Value>
    </TaxCatchAll>
    <AuthorityType xmlns="07a766d4-cf60-4260-9f49-242aaa07e1bd">Unitary District</AuthorityType>
    <d08e702f979e48d3863205ea645082c2 xmlns="07a766d4-cf60-4260-9f49-242aaa07e1bd">
      <Terms xmlns="http://schemas.microsoft.com/office/infopath/2007/PartnerControls">
        <TermInfo xmlns="http://schemas.microsoft.com/office/infopath/2007/PartnerControls">
          <TermName xmlns="http://schemas.microsoft.com/office/infopath/2007/PartnerControls">Thurrock</TermName>
          <TermId xmlns="http://schemas.microsoft.com/office/infopath/2007/PartnerControls">0e308db4-013a-427e-81f3-0957c7d87824</TermId>
        </TermInfo>
      </Terms>
    </d08e702f979e48d3863205ea645082c2>
    <ApprovedForCommission xmlns="07a766d4-cf60-4260-9f49-242aaa07e1bd">false</ApprovedForCommission>
    <ReferenceYear xmlns="07a766d4-cf60-4260-9f49-242aaa07e1bd">2025</ReferenceYear>
    <Retention_x0020_Period xmlns="07a766d4-cf60-4260-9f49-242aaa07e1bd">7 years</Retention_x0020_Period>
    <ForLeadCommissionerReview xmlns="07a766d4-cf60-4260-9f49-242aaa07e1bd">false</ForLeadCommissionerReview>
    <Review_x0020_Document_x0020_Type xmlns="d23c6157-5623-4293-b83e-785d6ba7de2d" xsi:nil="true"/>
    <Retention_x0020_Date xmlns="07a766d4-cf60-4260-9f49-242aaa07e1bd" xsi:nil="true"/>
    <lcf76f155ced4ddcb4097134ff3c332f xmlns="279639a7-6863-47d8-9fbd-160fa4a8c88f">
      <Terms xmlns="http://schemas.microsoft.com/office/infopath/2007/PartnerControls"/>
    </lcf76f155ced4ddcb4097134ff3c332f>
    <ReviewStage xmlns="07a766d4-cf60-4260-9f49-242aaa07e1bd" xsi:nil="true"/>
  </documentManagement>
</p:properties>
</file>

<file path=customXml/itemProps1.xml><?xml version="1.0" encoding="utf-8"?>
<ds:datastoreItem xmlns:ds="http://schemas.openxmlformats.org/officeDocument/2006/customXml" ds:itemID="{38D055A2-8A81-4BAB-9C2C-C2361C18FD5D}"/>
</file>

<file path=customXml/itemProps2.xml><?xml version="1.0" encoding="utf-8"?>
<ds:datastoreItem xmlns:ds="http://schemas.openxmlformats.org/officeDocument/2006/customXml" ds:itemID="{F408EF6A-5270-4DE6-98C5-9D2562A7C025}"/>
</file>

<file path=customXml/itemProps3.xml><?xml version="1.0" encoding="utf-8"?>
<ds:datastoreItem xmlns:ds="http://schemas.openxmlformats.org/officeDocument/2006/customXml" ds:itemID="{EAD14834-974C-4695-AA04-DD80F8D02C5B}"/>
</file>

<file path=customXml/itemProps4.xml><?xml version="1.0" encoding="utf-8"?>
<ds:datastoreItem xmlns:ds="http://schemas.openxmlformats.org/officeDocument/2006/customXml" ds:itemID="{AB7EC28B-C190-4C0B-848C-458B03B86463}"/>
</file>

<file path=customXml/itemProps5.xml><?xml version="1.0" encoding="utf-8"?>
<ds:datastoreItem xmlns:ds="http://schemas.openxmlformats.org/officeDocument/2006/customXml" ds:itemID="{60DC70E2-D343-4D60-AE79-06882CBF43E9}"/>
</file>

<file path=customXml/itemProps6.xml><?xml version="1.0" encoding="utf-8"?>
<ds:datastoreItem xmlns:ds="http://schemas.openxmlformats.org/officeDocument/2006/customXml" ds:itemID="{D0E04EFB-8660-4E38-A0B0-01A6086A78AA}"/>
</file>

<file path=docProps/app.xml><?xml version="1.0" encoding="utf-8"?>
<Properties xmlns="http://schemas.openxmlformats.org/officeDocument/2006/extended-properties" xmlns:vt="http://schemas.openxmlformats.org/officeDocument/2006/docPropsVTypes">
  <Template>Normal</Template>
  <TotalTime>4251</TotalTime>
  <Pages>1</Pages>
  <Words>260</Words>
  <Characters>1484</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Thurrock Council</Company>
  <LinksUpToDate>false</LinksUpToDate>
  <CharactersWithSpaces>1741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Hatch, Jacob</dc:creator>
  <cp:keywords/>
  <dc:description/>
  <cp:lastModifiedBy>Hatch, Jacob</cp:lastModifiedBy>
  <cp:revision>1</cp:revision>
  <dcterms:created xsi:type="dcterms:W3CDTF">2024-09-06T14:49:00Z</dcterms:created>
  <dcterms:modified xsi:type="dcterms:W3CDTF">2024-09-14T16:25:00Z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policyId">
    <vt:lpwstr>0x010100E7BD6A8A66F7CB4BBA2B02F0531791BE0026A9A75CCCA16F4693F1FE45F71519DE|-58849956</vt:lpwstr>
  </property>
  <property fmtid="{D5CDD505-2E9C-101B-9397-08002B2CF9AE}" pid="3" name="ContentTypeId">
    <vt:lpwstr>0x010100E7BD6A8A66F7CB4BBA2B02F0531791BE0026A9A75CCCA16F4693F1FE45F71519DE0070EFE2794753B448BEE7BD1CA2280053</vt:lpwstr>
  </property>
  <property fmtid="{D5CDD505-2E9C-101B-9397-08002B2CF9AE}" pid="4" name="ItemRetentionFormula">
    <vt:lpwstr>&lt;formula id="Microsoft.Office.RecordsManagement.PolicyFeatures.Expiration.Formula.BuiltIn"&gt;&lt;number&gt;0&lt;/number&gt;&lt;property&gt;Retention_x005f_x0020_Date&lt;/property&gt;&lt;propertyId&gt;3208b7c8-8d11-4606-b733-d646bb07a38f&lt;/propertyId&gt;&lt;period&gt;days&lt;/period&gt;&lt;/formula&gt;</vt:lpwstr>
  </property>
  <property fmtid="{D5CDD505-2E9C-101B-9397-08002B2CF9AE}" pid="5" name="AuthorityName">
    <vt:lpwstr>302;#Thurrock|0e308db4-013a-427e-81f3-0957c7d87824</vt:lpwstr>
  </property>
</Properties>
</file>